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17EED" w14:textId="0F2FD6AB" w:rsidR="00FE067E" w:rsidRPr="009F6623" w:rsidRDefault="00CD36CF" w:rsidP="00CC1F3B">
      <w:pPr>
        <w:pStyle w:val="TitlePageOrigin"/>
        <w:rPr>
          <w:color w:val="auto"/>
        </w:rPr>
      </w:pPr>
      <w:r w:rsidRPr="009F6623">
        <w:rPr>
          <w:color w:val="auto"/>
        </w:rPr>
        <w:t>WEST virginia legislature</w:t>
      </w:r>
    </w:p>
    <w:p w14:paraId="446F25A9" w14:textId="4AC4F261" w:rsidR="00CD36CF" w:rsidRPr="009F6623" w:rsidRDefault="00CD36CF" w:rsidP="00CC1F3B">
      <w:pPr>
        <w:pStyle w:val="TitlePageSession"/>
        <w:rPr>
          <w:color w:val="auto"/>
        </w:rPr>
      </w:pPr>
      <w:r w:rsidRPr="009F6623">
        <w:rPr>
          <w:color w:val="auto"/>
        </w:rPr>
        <w:t>20</w:t>
      </w:r>
      <w:r w:rsidR="007F29DD" w:rsidRPr="009F6623">
        <w:rPr>
          <w:color w:val="auto"/>
        </w:rPr>
        <w:t>2</w:t>
      </w:r>
      <w:r w:rsidR="00832B78" w:rsidRPr="009F6623">
        <w:rPr>
          <w:color w:val="auto"/>
        </w:rPr>
        <w:t>3</w:t>
      </w:r>
      <w:r w:rsidRPr="009F6623">
        <w:rPr>
          <w:color w:val="auto"/>
        </w:rPr>
        <w:t xml:space="preserve"> regular session</w:t>
      </w:r>
    </w:p>
    <w:p w14:paraId="77049CE2" w14:textId="77777777" w:rsidR="00CD36CF" w:rsidRPr="009F6623" w:rsidRDefault="008A4E5A"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9F6623">
            <w:rPr>
              <w:color w:val="auto"/>
            </w:rPr>
            <w:t>Introduced</w:t>
          </w:r>
        </w:sdtContent>
      </w:sdt>
    </w:p>
    <w:p w14:paraId="070377CD" w14:textId="173AB7F0" w:rsidR="00CD36CF" w:rsidRPr="009F6623" w:rsidRDefault="008A4E5A"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28179E" w:rsidRPr="009F6623">
            <w:rPr>
              <w:color w:val="auto"/>
            </w:rPr>
            <w:t>Senate</w:t>
          </w:r>
        </w:sdtContent>
      </w:sdt>
      <w:r w:rsidR="00303684" w:rsidRPr="009F6623">
        <w:rPr>
          <w:color w:val="auto"/>
        </w:rPr>
        <w:t xml:space="preserve"> </w:t>
      </w:r>
      <w:r w:rsidR="00CD36CF" w:rsidRPr="009F6623">
        <w:rPr>
          <w:color w:val="auto"/>
        </w:rPr>
        <w:t xml:space="preserve">Bill </w:t>
      </w:r>
      <w:sdt>
        <w:sdtPr>
          <w:rPr>
            <w:color w:val="auto"/>
          </w:rPr>
          <w:tag w:val="BNum"/>
          <w:id w:val="1645317809"/>
          <w:lock w:val="sdtLocked"/>
          <w:placeholder>
            <w:docPart w:val="20C22F1B7FBD4C33B249773D07E082F8"/>
          </w:placeholder>
          <w:text/>
        </w:sdtPr>
        <w:sdtEndPr/>
        <w:sdtContent>
          <w:r w:rsidR="00D60CE1">
            <w:rPr>
              <w:color w:val="auto"/>
            </w:rPr>
            <w:t>103</w:t>
          </w:r>
        </w:sdtContent>
      </w:sdt>
    </w:p>
    <w:p w14:paraId="2B17A3F4" w14:textId="562BA470" w:rsidR="00CD36CF" w:rsidRPr="009F6623" w:rsidRDefault="00CD36CF" w:rsidP="00CC1F3B">
      <w:pPr>
        <w:pStyle w:val="Sponsors"/>
        <w:rPr>
          <w:color w:val="auto"/>
        </w:rPr>
      </w:pPr>
      <w:r w:rsidRPr="009F6623">
        <w:rPr>
          <w:color w:val="auto"/>
        </w:rPr>
        <w:t xml:space="preserve">By </w:t>
      </w:r>
      <w:sdt>
        <w:sdtPr>
          <w:rPr>
            <w:color w:val="auto"/>
          </w:rPr>
          <w:tag w:val="Sponsors"/>
          <w:id w:val="1589585889"/>
          <w:placeholder>
            <w:docPart w:val="D3DF987F6921417FB42A59748B040B52"/>
          </w:placeholder>
          <w:text w:multiLine="1"/>
        </w:sdtPr>
        <w:sdtEndPr/>
        <w:sdtContent>
          <w:r w:rsidR="0028179E" w:rsidRPr="009F6623">
            <w:rPr>
              <w:color w:val="auto"/>
            </w:rPr>
            <w:t>Senator</w:t>
          </w:r>
          <w:r w:rsidR="00D51480">
            <w:rPr>
              <w:color w:val="auto"/>
            </w:rPr>
            <w:t>s</w:t>
          </w:r>
          <w:r w:rsidR="0028179E" w:rsidRPr="009F6623">
            <w:rPr>
              <w:color w:val="auto"/>
            </w:rPr>
            <w:t xml:space="preserve"> Tarr</w:t>
          </w:r>
          <w:r w:rsidR="007E1D73">
            <w:rPr>
              <w:color w:val="auto"/>
            </w:rPr>
            <w:t xml:space="preserve">, </w:t>
          </w:r>
          <w:r w:rsidR="00D51480">
            <w:rPr>
              <w:color w:val="auto"/>
            </w:rPr>
            <w:t>Roberts</w:t>
          </w:r>
          <w:r w:rsidR="008A4E5A">
            <w:rPr>
              <w:color w:val="auto"/>
            </w:rPr>
            <w:t xml:space="preserve">, </w:t>
          </w:r>
          <w:r w:rsidR="00624492">
            <w:rPr>
              <w:color w:val="auto"/>
            </w:rPr>
            <w:t>Karnes</w:t>
          </w:r>
          <w:r w:rsidR="008A4E5A">
            <w:rPr>
              <w:color w:val="auto"/>
            </w:rPr>
            <w:t>, and Maynard</w:t>
          </w:r>
        </w:sdtContent>
      </w:sdt>
    </w:p>
    <w:p w14:paraId="44F98F1F" w14:textId="6B3BCF7A" w:rsidR="00E831B3" w:rsidRPr="009F6623" w:rsidRDefault="00CD36CF" w:rsidP="00CC1F3B">
      <w:pPr>
        <w:pStyle w:val="References"/>
        <w:rPr>
          <w:color w:val="auto"/>
        </w:rPr>
      </w:pPr>
      <w:r w:rsidRPr="009F6623">
        <w:rPr>
          <w:color w:val="auto"/>
        </w:rPr>
        <w:t>[</w:t>
      </w:r>
      <w:sdt>
        <w:sdtPr>
          <w:rPr>
            <w:color w:val="auto"/>
          </w:rPr>
          <w:tag w:val="References"/>
          <w:id w:val="-1043047873"/>
          <w:placeholder>
            <w:docPart w:val="86D2588D5BE4435AB3D90589B95411FC"/>
          </w:placeholder>
          <w:text w:multiLine="1"/>
        </w:sdtPr>
        <w:sdtEndPr/>
        <w:sdtContent>
          <w:r w:rsidR="0022388E" w:rsidRPr="009F6623">
            <w:rPr>
              <w:color w:val="auto"/>
            </w:rPr>
            <w:t>Introduced</w:t>
          </w:r>
          <w:r w:rsidR="007C73A3">
            <w:rPr>
              <w:color w:val="auto"/>
            </w:rPr>
            <w:t xml:space="preserve"> January 11, 2023</w:t>
          </w:r>
          <w:r w:rsidR="0022388E" w:rsidRPr="009F6623">
            <w:rPr>
              <w:color w:val="auto"/>
            </w:rPr>
            <w:t xml:space="preserve">; </w:t>
          </w:r>
          <w:r w:rsidR="00A50DE8" w:rsidRPr="009F6623">
            <w:rPr>
              <w:color w:val="auto"/>
            </w:rPr>
            <w:t>r</w:t>
          </w:r>
          <w:r w:rsidR="0022388E" w:rsidRPr="009F6623">
            <w:rPr>
              <w:color w:val="auto"/>
            </w:rPr>
            <w:t xml:space="preserve">eferred </w:t>
          </w:r>
          <w:r w:rsidR="00832B78" w:rsidRPr="009F6623">
            <w:rPr>
              <w:color w:val="auto"/>
            </w:rPr>
            <w:br/>
          </w:r>
          <w:r w:rsidR="0022388E" w:rsidRPr="009F6623">
            <w:rPr>
              <w:color w:val="auto"/>
            </w:rPr>
            <w:t>to the Committee on</w:t>
          </w:r>
          <w:r w:rsidR="009D491C">
            <w:rPr>
              <w:color w:val="auto"/>
            </w:rPr>
            <w:t xml:space="preserve"> the Judiciary; and then to the Committee on Finance</w:t>
          </w:r>
        </w:sdtContent>
      </w:sdt>
      <w:r w:rsidRPr="009F6623">
        <w:rPr>
          <w:color w:val="auto"/>
        </w:rPr>
        <w:t>]</w:t>
      </w:r>
    </w:p>
    <w:p w14:paraId="5B35BA3B" w14:textId="4C7698F9" w:rsidR="007821C3" w:rsidRPr="009F6623" w:rsidRDefault="007821C3" w:rsidP="007821C3">
      <w:pPr>
        <w:pStyle w:val="TitleSection"/>
        <w:rPr>
          <w:color w:val="auto"/>
        </w:rPr>
      </w:pPr>
      <w:r w:rsidRPr="009F6623">
        <w:rPr>
          <w:color w:val="auto"/>
        </w:rPr>
        <w:lastRenderedPageBreak/>
        <w:t xml:space="preserve">A BILL to amend the Code of West Virginia, 1931, as amended, by adding thereto a new section, designated §61-8D-4b, relating to providing a definition of </w:t>
      </w:r>
      <w:r w:rsidR="00B12218">
        <w:rPr>
          <w:color w:val="auto"/>
        </w:rPr>
        <w:t>"</w:t>
      </w:r>
      <w:r w:rsidRPr="009F6623">
        <w:rPr>
          <w:color w:val="auto"/>
        </w:rPr>
        <w:t>drag shows</w:t>
      </w:r>
      <w:r w:rsidR="00B12218">
        <w:rPr>
          <w:color w:val="auto"/>
        </w:rPr>
        <w:t>"</w:t>
      </w:r>
      <w:r w:rsidRPr="009F6623">
        <w:rPr>
          <w:color w:val="auto"/>
        </w:rPr>
        <w:t>; prohibiting funding from governmental entities for drag shows; prohibiting minors from being involved in or attending drag shows; and providing for penalties associated with violations of these provisions</w:t>
      </w:r>
      <w:r w:rsidRPr="009F6623">
        <w:rPr>
          <w:rFonts w:cs="Arial"/>
          <w:color w:val="auto"/>
        </w:rPr>
        <w:t>.</w:t>
      </w:r>
    </w:p>
    <w:p w14:paraId="37364166" w14:textId="77777777" w:rsidR="007821C3" w:rsidRPr="009F6623" w:rsidRDefault="007821C3" w:rsidP="007821C3">
      <w:pPr>
        <w:pStyle w:val="EnactingClause"/>
        <w:rPr>
          <w:color w:val="auto"/>
        </w:rPr>
        <w:sectPr w:rsidR="007821C3" w:rsidRPr="009F6623" w:rsidSect="00576151">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9F6623">
        <w:rPr>
          <w:color w:val="auto"/>
        </w:rPr>
        <w:t>Be it enacted by the Legislature of West Virginia:</w:t>
      </w:r>
    </w:p>
    <w:p w14:paraId="3777C956" w14:textId="77777777" w:rsidR="007821C3" w:rsidRPr="009F6623" w:rsidRDefault="007821C3" w:rsidP="007821C3">
      <w:pPr>
        <w:pStyle w:val="ArticleHeading"/>
        <w:rPr>
          <w:color w:val="auto"/>
        </w:rPr>
      </w:pPr>
      <w:r w:rsidRPr="009F6623">
        <w:rPr>
          <w:color w:val="auto"/>
        </w:rPr>
        <w:t>ARTICLE 8D. child abuse.</w:t>
      </w:r>
    </w:p>
    <w:p w14:paraId="0973B592" w14:textId="77777777" w:rsidR="007821C3" w:rsidRPr="009F6623" w:rsidRDefault="007821C3" w:rsidP="007821C3">
      <w:pPr>
        <w:pStyle w:val="SectionHeading"/>
        <w:rPr>
          <w:color w:val="auto"/>
          <w:u w:val="single"/>
        </w:rPr>
      </w:pPr>
      <w:r w:rsidRPr="009F6623">
        <w:rPr>
          <w:color w:val="auto"/>
          <w:u w:val="single"/>
        </w:rPr>
        <w:t>§61-8D-4b. Definition; prohibition on state funding for drag shows; prohibition on minors at drag shows; penalties.</w:t>
      </w:r>
    </w:p>
    <w:p w14:paraId="370966E6" w14:textId="77777777" w:rsidR="007821C3" w:rsidRPr="009F6623" w:rsidRDefault="007821C3" w:rsidP="007821C3">
      <w:pPr>
        <w:pStyle w:val="SectionBody"/>
        <w:rPr>
          <w:color w:val="auto"/>
          <w:u w:val="single"/>
        </w:rPr>
      </w:pPr>
      <w:r w:rsidRPr="009F6623">
        <w:rPr>
          <w:color w:val="auto"/>
          <w:u w:val="single"/>
        </w:rPr>
        <w:t>(a) Drag shows are defined as any event that involve adults engaging in entertainment put on by drag artists, or people who put on clothes and makeup that amplify the appearance of gender to impersonate men or women.</w:t>
      </w:r>
    </w:p>
    <w:p w14:paraId="7EBD5C9E" w14:textId="77777777" w:rsidR="007821C3" w:rsidRPr="009F6623" w:rsidRDefault="007821C3" w:rsidP="007821C3">
      <w:pPr>
        <w:pStyle w:val="SectionBody"/>
        <w:rPr>
          <w:color w:val="auto"/>
          <w:u w:val="single"/>
        </w:rPr>
      </w:pPr>
      <w:r w:rsidRPr="009F6623">
        <w:rPr>
          <w:color w:val="auto"/>
          <w:u w:val="single"/>
        </w:rPr>
        <w:t>(b) No funds from governmental entities in West Virginia may be used for organizing, promoting, or hosting drag shows for any reason. Any governmental entity found to be in violation of this section may have their funding restricted.</w:t>
      </w:r>
    </w:p>
    <w:p w14:paraId="41971C26" w14:textId="77777777" w:rsidR="007821C3" w:rsidRPr="009F6623" w:rsidRDefault="007821C3" w:rsidP="007821C3">
      <w:pPr>
        <w:pStyle w:val="SectionBody"/>
        <w:rPr>
          <w:color w:val="auto"/>
          <w:u w:val="single"/>
        </w:rPr>
      </w:pPr>
      <w:r w:rsidRPr="009F6623">
        <w:rPr>
          <w:color w:val="auto"/>
          <w:u w:val="single"/>
        </w:rPr>
        <w:t>(c) All minors in West Virginia are prohibited from being involved in drag shows for any reason. Additionally, drag shows may not be held in the presence of minors, with the responsibility of checking the appropriate age of attendees to fall upon the organization or group holding the drag show.</w:t>
      </w:r>
    </w:p>
    <w:p w14:paraId="5D1FB64B" w14:textId="18A22091" w:rsidR="007821C3" w:rsidRPr="009F6623" w:rsidRDefault="007821C3" w:rsidP="007821C3">
      <w:pPr>
        <w:pStyle w:val="SectionBody"/>
        <w:rPr>
          <w:color w:val="auto"/>
          <w:u w:val="single"/>
        </w:rPr>
        <w:sectPr w:rsidR="007821C3" w:rsidRPr="009F6623" w:rsidSect="007C3145">
          <w:type w:val="continuous"/>
          <w:pgSz w:w="12240" w:h="15840" w:code="1"/>
          <w:pgMar w:top="1440" w:right="1440" w:bottom="1440" w:left="1440" w:header="720" w:footer="720" w:gutter="0"/>
          <w:lnNumType w:countBy="1" w:restart="newSection"/>
          <w:cols w:space="720"/>
          <w:docGrid w:linePitch="360"/>
        </w:sectPr>
      </w:pPr>
      <w:r w:rsidRPr="009F6623">
        <w:rPr>
          <w:color w:val="auto"/>
          <w:u w:val="single"/>
        </w:rPr>
        <w:t>(d) Any adult or parental guardian of a minor who violates subsection (</w:t>
      </w:r>
      <w:r w:rsidR="009F6623" w:rsidRPr="009F6623">
        <w:rPr>
          <w:color w:val="auto"/>
          <w:u w:val="single"/>
        </w:rPr>
        <w:t>c</w:t>
      </w:r>
      <w:r w:rsidRPr="009F6623">
        <w:rPr>
          <w:color w:val="auto"/>
          <w:u w:val="single"/>
        </w:rPr>
        <w:t>) of this section, or any entity hosting a drag show in violation of the provisions of this section, may be required to complete parenting classes, substance abuse counseling, anger management counseling, or other appropriate services, or any combination thereof, as determined by Department of Health and Human Resources, Bureau for Children and Families through its services assessment evaluation, which shall be submitted to the court of conviction upon written request.</w:t>
      </w:r>
    </w:p>
    <w:p w14:paraId="24A148F1" w14:textId="77777777" w:rsidR="007821C3" w:rsidRPr="009F6623" w:rsidRDefault="007821C3" w:rsidP="007821C3">
      <w:pPr>
        <w:pStyle w:val="Note"/>
        <w:ind w:left="0"/>
        <w:rPr>
          <w:color w:val="auto"/>
        </w:rPr>
      </w:pPr>
    </w:p>
    <w:p w14:paraId="5A781C64" w14:textId="77777777" w:rsidR="007821C3" w:rsidRPr="009F6623" w:rsidRDefault="007821C3" w:rsidP="007821C3">
      <w:pPr>
        <w:pStyle w:val="Note"/>
        <w:rPr>
          <w:color w:val="auto"/>
        </w:rPr>
      </w:pPr>
      <w:r w:rsidRPr="009F6623">
        <w:rPr>
          <w:color w:val="auto"/>
        </w:rPr>
        <w:lastRenderedPageBreak/>
        <w:t>NOTE: The purpose of this bill is to provide definitions, to prohibit public funding of drag shows in West Virginia, and to prohibit minors from being involved in or attending drag shows.</w:t>
      </w:r>
    </w:p>
    <w:p w14:paraId="5972D77D" w14:textId="243CB506" w:rsidR="006865E9" w:rsidRPr="009F6623" w:rsidRDefault="007821C3" w:rsidP="007821C3">
      <w:pPr>
        <w:pStyle w:val="Note"/>
        <w:rPr>
          <w:color w:val="auto"/>
        </w:rPr>
      </w:pPr>
      <w:r w:rsidRPr="009F6623">
        <w:rPr>
          <w:color w:val="auto"/>
        </w:rPr>
        <w:t>Strike-throughs indicate language that would be stricken from a heading or the present law and underscoring indicates new language that would be added.</w:t>
      </w:r>
    </w:p>
    <w:sectPr w:rsidR="006865E9" w:rsidRPr="009F6623" w:rsidSect="007821C3">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1296761"/>
      <w:docPartObj>
        <w:docPartGallery w:val="Page Numbers (Bottom of Page)"/>
        <w:docPartUnique/>
      </w:docPartObj>
    </w:sdtPr>
    <w:sdtEndPr/>
    <w:sdtContent>
      <w:p w14:paraId="492BAE47" w14:textId="77777777" w:rsidR="007821C3" w:rsidRPr="00B844FE" w:rsidRDefault="007821C3"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2BC9B1A6" w14:textId="77777777" w:rsidR="007821C3" w:rsidRDefault="007821C3"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91614726"/>
      <w:docPartObj>
        <w:docPartGallery w:val="Page Numbers (Bottom of Page)"/>
        <w:docPartUnique/>
      </w:docPartObj>
    </w:sdtPr>
    <w:sdtEndPr>
      <w:rPr>
        <w:noProof/>
      </w:rPr>
    </w:sdtEndPr>
    <w:sdtContent>
      <w:p w14:paraId="6666AAE6" w14:textId="77777777" w:rsidR="007821C3" w:rsidRDefault="007821C3"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35F62B0B" w14:textId="599D6027" w:rsidR="002A0269" w:rsidRDefault="007821C3" w:rsidP="00DF199D">
        <w:pPr>
          <w:pStyle w:val="Footer"/>
          <w:jc w:val="center"/>
        </w:pPr>
        <w:r>
          <w:t>2</w: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37CEE" w14:textId="77777777" w:rsidR="00C17461" w:rsidRDefault="00C174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7FB90" w14:textId="77777777" w:rsidR="007821C3" w:rsidRPr="00B844FE" w:rsidRDefault="008A4E5A">
    <w:pPr>
      <w:pStyle w:val="Header"/>
    </w:pPr>
    <w:sdt>
      <w:sdtPr>
        <w:id w:val="654345001"/>
        <w:placeholder>
          <w:docPart w:val="4A3865B5169449BA8162585DB84D3B51"/>
        </w:placeholder>
        <w:temporary/>
        <w:showingPlcHdr/>
        <w15:appearance w15:val="hidden"/>
      </w:sdtPr>
      <w:sdtEndPr/>
      <w:sdtContent>
        <w:r w:rsidR="007821C3" w:rsidRPr="00B844FE">
          <w:t>[Type here]</w:t>
        </w:r>
      </w:sdtContent>
    </w:sdt>
    <w:r w:rsidR="007821C3" w:rsidRPr="00B844FE">
      <w:ptab w:relativeTo="margin" w:alignment="left" w:leader="none"/>
    </w:r>
    <w:sdt>
      <w:sdtPr>
        <w:id w:val="469020184"/>
        <w:placeholder>
          <w:docPart w:val="4A3865B5169449BA8162585DB84D3B51"/>
        </w:placeholder>
        <w:temporary/>
        <w:showingPlcHdr/>
        <w15:appearance w15:val="hidden"/>
      </w:sdtPr>
      <w:sdtEndPr/>
      <w:sdtContent>
        <w:r w:rsidR="007821C3"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3B4F8" w14:textId="6B537BDB" w:rsidR="007821C3" w:rsidRPr="00C33014" w:rsidRDefault="007821C3" w:rsidP="000573A9">
    <w:pPr>
      <w:pStyle w:val="HeaderStyle"/>
    </w:pPr>
    <w:r>
      <w:t xml:space="preserve">Intr </w:t>
    </w:r>
    <w:sdt>
      <w:sdtPr>
        <w:tag w:val="BNumWH"/>
        <w:id w:val="540639967"/>
        <w:placeholder>
          <w:docPart w:val="75407443313647368A09148A6CBF030E"/>
        </w:placeholder>
        <w:showingPlcHdr/>
        <w:text/>
      </w:sdtPr>
      <w:sdtEndPr/>
      <w:sdtContent/>
    </w:sdt>
    <w:r>
      <w:t>SB</w:t>
    </w:r>
    <w:r w:rsidR="007C73A3">
      <w:t xml:space="preserve"> 103</w:t>
    </w:r>
    <w:r w:rsidRPr="002A0269">
      <w:ptab w:relativeTo="margin" w:alignment="center" w:leader="none"/>
    </w:r>
    <w:r>
      <w:tab/>
    </w:r>
    <w:sdt>
      <w:sdtPr>
        <w:rPr>
          <w:color w:val="auto"/>
        </w:rPr>
        <w:alias w:val="CBD Number"/>
        <w:tag w:val="CBD Number"/>
        <w:id w:val="-80839234"/>
        <w:text/>
      </w:sdtPr>
      <w:sdtEndPr/>
      <w:sdtContent>
        <w:r>
          <w:rPr>
            <w:color w:val="auto"/>
          </w:rPr>
          <w:t>2023R1787</w:t>
        </w:r>
      </w:sdtContent>
    </w:sdt>
  </w:p>
  <w:p w14:paraId="34C2483D" w14:textId="77777777" w:rsidR="007821C3" w:rsidRPr="00C33014" w:rsidRDefault="007821C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8E0A7" w14:textId="77777777" w:rsidR="007821C3" w:rsidRPr="002A0269" w:rsidRDefault="008A4E5A" w:rsidP="00CC1F3B">
    <w:pPr>
      <w:pStyle w:val="HeaderStyle"/>
    </w:pPr>
    <w:sdt>
      <w:sdtPr>
        <w:tag w:val="BNumWH"/>
        <w:id w:val="-1696685293"/>
        <w:placeholder>
          <w:docPart w:val="456BED4C67DF4E86BB031C81D8E9F948"/>
        </w:placeholder>
        <w:showingPlcHdr/>
        <w:text/>
      </w:sdtPr>
      <w:sdtEndPr/>
      <w:sdtContent/>
    </w:sdt>
    <w:r w:rsidR="007821C3">
      <w:t xml:space="preserve"> </w:t>
    </w:r>
    <w:r w:rsidR="007821C3" w:rsidRPr="002A0269">
      <w:ptab w:relativeTo="margin" w:alignment="center" w:leader="none"/>
    </w:r>
    <w:r w:rsidR="007821C3">
      <w:tab/>
    </w:r>
    <w:sdt>
      <w:sdtPr>
        <w:alias w:val="CBD Number"/>
        <w:tag w:val="CBD Number"/>
        <w:id w:val="1669976289"/>
        <w:showingPlcHdr/>
        <w:text/>
      </w:sdtPr>
      <w:sdtEndPr/>
      <w:sdtContent>
        <w:r w:rsidR="007821C3">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FB79A" w14:textId="77777777" w:rsidR="002A0269" w:rsidRPr="00B844FE" w:rsidRDefault="008A4E5A">
    <w:pPr>
      <w:pStyle w:val="Header"/>
    </w:pPr>
    <w:sdt>
      <w:sdtPr>
        <w:id w:val="-684364211"/>
        <w:placeholder>
          <w:docPart w:val="4A3865B5169449BA8162585DB84D3B51"/>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CC1F3B"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6B588" w14:textId="4874C928" w:rsidR="00C33014" w:rsidRPr="00C33014" w:rsidRDefault="00AE48A0" w:rsidP="000573A9">
    <w:pPr>
      <w:pStyle w:val="HeaderStyle"/>
    </w:pPr>
    <w:r>
      <w:t>I</w:t>
    </w:r>
    <w:r w:rsidR="001A66B7">
      <w:t xml:space="preserve">ntr </w:t>
    </w:r>
    <w:sdt>
      <w:sdtPr>
        <w:tag w:val="BNumWH"/>
        <w:id w:val="138549797"/>
        <w:placeholder>
          <w:docPart w:val="75407443313647368A09148A6CBF030E"/>
        </w:placeholder>
        <w:showingPlcHdr/>
        <w:text/>
      </w:sdtPr>
      <w:sdtEndPr/>
      <w:sdtContent/>
    </w:sdt>
    <w:r w:rsidR="007A5259">
      <w:t xml:space="preserve"> </w:t>
    </w:r>
    <w:r w:rsidR="0028179E">
      <w:t>SB</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832B78">
          <w:rPr>
            <w:color w:val="auto"/>
          </w:rPr>
          <w:t>2023R1</w:t>
        </w:r>
        <w:r w:rsidR="0028179E">
          <w:rPr>
            <w:color w:val="auto"/>
          </w:rPr>
          <w:t>787</w:t>
        </w:r>
      </w:sdtContent>
    </w:sdt>
  </w:p>
  <w:p w14:paraId="104EFA13" w14:textId="77777777" w:rsidR="00E831B3" w:rsidRPr="00C33014" w:rsidRDefault="00E831B3"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BB8CE" w14:textId="3B1F7F44" w:rsidR="002A0269" w:rsidRPr="002A0269" w:rsidRDefault="008A4E5A" w:rsidP="00CC1F3B">
    <w:pPr>
      <w:pStyle w:val="HeaderStyle"/>
    </w:pPr>
    <w:sdt>
      <w:sdtPr>
        <w:tag w:val="BNumWH"/>
        <w:id w:val="-1890952866"/>
        <w:placeholder>
          <w:docPart w:val="456BED4C67DF4E86BB031C81D8E9F948"/>
        </w:placeholder>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832B78">
          <w:t xml:space="preserve">     </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DA07DF"/>
    <w:multiLevelType w:val="hybridMultilevel"/>
    <w:tmpl w:val="3412F0A2"/>
    <w:lvl w:ilvl="0" w:tplc="9D3815FE">
      <w:start w:val="1"/>
      <w:numFmt w:val="lowerLetter"/>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AB47E85"/>
    <w:multiLevelType w:val="hybridMultilevel"/>
    <w:tmpl w:val="99B067AC"/>
    <w:lvl w:ilvl="0" w:tplc="0C1E1D18">
      <w:start w:val="1"/>
      <w:numFmt w:val="lowerLetter"/>
      <w:lvlText w:val="(%1)"/>
      <w:lvlJc w:val="left"/>
      <w:pPr>
        <w:ind w:left="1125" w:hanging="40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8565178">
    <w:abstractNumId w:val="2"/>
  </w:num>
  <w:num w:numId="2" w16cid:durableId="1140146008">
    <w:abstractNumId w:val="2"/>
  </w:num>
  <w:num w:numId="3" w16cid:durableId="294605117">
    <w:abstractNumId w:val="1"/>
  </w:num>
  <w:num w:numId="4" w16cid:durableId="18916512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2583"/>
    <w:rsid w:val="00085D22"/>
    <w:rsid w:val="000B1E15"/>
    <w:rsid w:val="000C5C77"/>
    <w:rsid w:val="000E2AA0"/>
    <w:rsid w:val="000E3912"/>
    <w:rsid w:val="000E76C0"/>
    <w:rsid w:val="0010070F"/>
    <w:rsid w:val="001143CA"/>
    <w:rsid w:val="00150027"/>
    <w:rsid w:val="0015112E"/>
    <w:rsid w:val="001552E7"/>
    <w:rsid w:val="001566B4"/>
    <w:rsid w:val="001A66B7"/>
    <w:rsid w:val="001B6438"/>
    <w:rsid w:val="001C279E"/>
    <w:rsid w:val="001D459E"/>
    <w:rsid w:val="0022388E"/>
    <w:rsid w:val="0027011C"/>
    <w:rsid w:val="00274200"/>
    <w:rsid w:val="00275740"/>
    <w:rsid w:val="0028179E"/>
    <w:rsid w:val="002A0269"/>
    <w:rsid w:val="00303684"/>
    <w:rsid w:val="003143F5"/>
    <w:rsid w:val="00314854"/>
    <w:rsid w:val="0034391A"/>
    <w:rsid w:val="00394191"/>
    <w:rsid w:val="003A2741"/>
    <w:rsid w:val="003C51CD"/>
    <w:rsid w:val="00434EA1"/>
    <w:rsid w:val="004368E0"/>
    <w:rsid w:val="00447A91"/>
    <w:rsid w:val="004540DA"/>
    <w:rsid w:val="004C13DD"/>
    <w:rsid w:val="004E3441"/>
    <w:rsid w:val="00500579"/>
    <w:rsid w:val="005146C5"/>
    <w:rsid w:val="00560D73"/>
    <w:rsid w:val="00572534"/>
    <w:rsid w:val="00576151"/>
    <w:rsid w:val="00577807"/>
    <w:rsid w:val="005A5366"/>
    <w:rsid w:val="005D7E17"/>
    <w:rsid w:val="006210B7"/>
    <w:rsid w:val="00624492"/>
    <w:rsid w:val="00627E81"/>
    <w:rsid w:val="006369EB"/>
    <w:rsid w:val="00637E73"/>
    <w:rsid w:val="006865E9"/>
    <w:rsid w:val="00691F3E"/>
    <w:rsid w:val="00694BFB"/>
    <w:rsid w:val="006A106B"/>
    <w:rsid w:val="006C523D"/>
    <w:rsid w:val="006D1673"/>
    <w:rsid w:val="006D4036"/>
    <w:rsid w:val="00760287"/>
    <w:rsid w:val="007821C3"/>
    <w:rsid w:val="007A5259"/>
    <w:rsid w:val="007A7081"/>
    <w:rsid w:val="007B1D77"/>
    <w:rsid w:val="007C3E89"/>
    <w:rsid w:val="007C73A3"/>
    <w:rsid w:val="007E1D73"/>
    <w:rsid w:val="007F1CF5"/>
    <w:rsid w:val="007F29DD"/>
    <w:rsid w:val="00805ACC"/>
    <w:rsid w:val="00832B78"/>
    <w:rsid w:val="00834EDE"/>
    <w:rsid w:val="00850A25"/>
    <w:rsid w:val="008736AA"/>
    <w:rsid w:val="008A09FC"/>
    <w:rsid w:val="008A4E5A"/>
    <w:rsid w:val="008D275D"/>
    <w:rsid w:val="008E2F96"/>
    <w:rsid w:val="00954069"/>
    <w:rsid w:val="00980327"/>
    <w:rsid w:val="00986478"/>
    <w:rsid w:val="009B5557"/>
    <w:rsid w:val="009D491C"/>
    <w:rsid w:val="009F1067"/>
    <w:rsid w:val="009F6623"/>
    <w:rsid w:val="00A21B28"/>
    <w:rsid w:val="00A31E01"/>
    <w:rsid w:val="00A40401"/>
    <w:rsid w:val="00A50DE8"/>
    <w:rsid w:val="00A527AD"/>
    <w:rsid w:val="00A718CF"/>
    <w:rsid w:val="00A85FA9"/>
    <w:rsid w:val="00AD6AAF"/>
    <w:rsid w:val="00AE48A0"/>
    <w:rsid w:val="00AE61BE"/>
    <w:rsid w:val="00B12218"/>
    <w:rsid w:val="00B16F25"/>
    <w:rsid w:val="00B24422"/>
    <w:rsid w:val="00B42054"/>
    <w:rsid w:val="00B66B81"/>
    <w:rsid w:val="00B80C20"/>
    <w:rsid w:val="00B835E5"/>
    <w:rsid w:val="00B844FE"/>
    <w:rsid w:val="00B86B4F"/>
    <w:rsid w:val="00BA1F84"/>
    <w:rsid w:val="00BC562B"/>
    <w:rsid w:val="00BF0E18"/>
    <w:rsid w:val="00BF6945"/>
    <w:rsid w:val="00C17461"/>
    <w:rsid w:val="00C33014"/>
    <w:rsid w:val="00C33434"/>
    <w:rsid w:val="00C34869"/>
    <w:rsid w:val="00C42EB6"/>
    <w:rsid w:val="00C85096"/>
    <w:rsid w:val="00CA61C2"/>
    <w:rsid w:val="00CB20EF"/>
    <w:rsid w:val="00CC1F3B"/>
    <w:rsid w:val="00CD12CB"/>
    <w:rsid w:val="00CD36CF"/>
    <w:rsid w:val="00CF1DCA"/>
    <w:rsid w:val="00D309FF"/>
    <w:rsid w:val="00D51480"/>
    <w:rsid w:val="00D579FC"/>
    <w:rsid w:val="00D60CE1"/>
    <w:rsid w:val="00D81C16"/>
    <w:rsid w:val="00DE526B"/>
    <w:rsid w:val="00DF199D"/>
    <w:rsid w:val="00E01542"/>
    <w:rsid w:val="00E365F1"/>
    <w:rsid w:val="00E62F48"/>
    <w:rsid w:val="00E831B3"/>
    <w:rsid w:val="00E95FBC"/>
    <w:rsid w:val="00EA6E58"/>
    <w:rsid w:val="00EE70CB"/>
    <w:rsid w:val="00F05C2E"/>
    <w:rsid w:val="00F41CA2"/>
    <w:rsid w:val="00F443C0"/>
    <w:rsid w:val="00F62EFB"/>
    <w:rsid w:val="00F939A4"/>
    <w:rsid w:val="00FA7B09"/>
    <w:rsid w:val="00FD5B51"/>
    <w:rsid w:val="00FD6B0B"/>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408E8F41"/>
  <w15:chartTrackingRefBased/>
  <w15:docId w15:val="{10F797B6-9A30-40F4-9215-19D43EED4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qFormat="1"/>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paragraph" w:styleId="Heading1">
    <w:name w:val="heading 1"/>
    <w:basedOn w:val="Normal"/>
    <w:link w:val="Heading1Char"/>
    <w:uiPriority w:val="9"/>
    <w:qFormat/>
    <w:locked/>
    <w:rsid w:val="00A21B28"/>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rPr>
  </w:style>
  <w:style w:type="paragraph" w:styleId="Heading4">
    <w:name w:val="heading 4"/>
    <w:basedOn w:val="Normal"/>
    <w:link w:val="Heading4Char"/>
    <w:uiPriority w:val="9"/>
    <w:qFormat/>
    <w:locked/>
    <w:rsid w:val="00A21B28"/>
    <w:pPr>
      <w:spacing w:before="100" w:beforeAutospacing="1" w:after="100" w:afterAutospacing="1" w:line="240" w:lineRule="auto"/>
      <w:outlineLvl w:val="3"/>
    </w:pPr>
    <w:rPr>
      <w:rFonts w:ascii="Times New Roman" w:eastAsia="Times New Roman" w:hAnsi="Times New Roman" w:cs="Times New Roman"/>
      <w:b/>
      <w:bCs/>
      <w:color w:val="aut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8A09FC"/>
    <w:rPr>
      <w:rFonts w:eastAsia="Calibri"/>
      <w:b/>
      <w:caps/>
      <w:color w:val="000000"/>
      <w:sz w:val="24"/>
    </w:rPr>
  </w:style>
  <w:style w:type="paragraph" w:customStyle="1" w:styleId="textedit">
    <w:name w:val="text_edit"/>
    <w:basedOn w:val="Normal"/>
    <w:rsid w:val="00832B78"/>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semiHidden/>
    <w:unhideWhenUsed/>
    <w:locked/>
    <w:rsid w:val="00832B78"/>
    <w:rPr>
      <w:color w:val="0000FF"/>
      <w:u w:val="single"/>
    </w:rPr>
  </w:style>
  <w:style w:type="character" w:customStyle="1" w:styleId="Heading1Char">
    <w:name w:val="Heading 1 Char"/>
    <w:basedOn w:val="DefaultParagraphFont"/>
    <w:link w:val="Heading1"/>
    <w:uiPriority w:val="9"/>
    <w:rsid w:val="00A21B28"/>
    <w:rPr>
      <w:rFonts w:ascii="Times New Roman" w:eastAsia="Times New Roman" w:hAnsi="Times New Roman" w:cs="Times New Roman"/>
      <w:b/>
      <w:bCs/>
      <w:color w:val="auto"/>
      <w:kern w:val="36"/>
      <w:sz w:val="48"/>
      <w:szCs w:val="48"/>
    </w:rPr>
  </w:style>
  <w:style w:type="character" w:customStyle="1" w:styleId="Heading4Char">
    <w:name w:val="Heading 4 Char"/>
    <w:basedOn w:val="DefaultParagraphFont"/>
    <w:link w:val="Heading4"/>
    <w:uiPriority w:val="9"/>
    <w:rsid w:val="00A21B28"/>
    <w:rPr>
      <w:rFonts w:ascii="Times New Roman" w:eastAsia="Times New Roman" w:hAnsi="Times New Roman" w:cs="Times New Roman"/>
      <w:b/>
      <w:bCs/>
      <w:color w:val="auto"/>
      <w:sz w:val="24"/>
      <w:szCs w:val="24"/>
    </w:rPr>
  </w:style>
  <w:style w:type="paragraph" w:styleId="NormalWeb">
    <w:name w:val="Normal (Web)"/>
    <w:basedOn w:val="Normal"/>
    <w:uiPriority w:val="99"/>
    <w:semiHidden/>
    <w:unhideWhenUsed/>
    <w:locked/>
    <w:rsid w:val="00A21B28"/>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SectionBodyChar">
    <w:name w:val="Section Body Char"/>
    <w:link w:val="SectionBody"/>
    <w:rsid w:val="00A21B28"/>
    <w:rPr>
      <w:rFonts w:eastAsia="Calibri"/>
      <w:color w:val="000000"/>
    </w:rPr>
  </w:style>
  <w:style w:type="character" w:customStyle="1" w:styleId="SectionHeadingChar">
    <w:name w:val="Section Heading Char"/>
    <w:link w:val="SectionHeading"/>
    <w:rsid w:val="00A21B2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6091959">
      <w:bodyDiv w:val="1"/>
      <w:marLeft w:val="0"/>
      <w:marRight w:val="0"/>
      <w:marTop w:val="0"/>
      <w:marBottom w:val="0"/>
      <w:divBdr>
        <w:top w:val="none" w:sz="0" w:space="0" w:color="auto"/>
        <w:left w:val="none" w:sz="0" w:space="0" w:color="auto"/>
        <w:bottom w:val="none" w:sz="0" w:space="0" w:color="auto"/>
        <w:right w:val="none" w:sz="0" w:space="0" w:color="auto"/>
      </w:divBdr>
    </w:div>
    <w:div w:id="180276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EA0F81">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EA0F81">
          <w:pPr>
            <w:pStyle w:val="20C22F1B7FBD4C33B249773D07E082F8"/>
          </w:pPr>
          <w:r w:rsidRPr="00B844FE">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
      <w:docPartPr>
        <w:name w:val="75407443313647368A09148A6CBF030E"/>
        <w:category>
          <w:name w:val="General"/>
          <w:gallery w:val="placeholder"/>
        </w:category>
        <w:types>
          <w:type w:val="bbPlcHdr"/>
        </w:types>
        <w:behaviors>
          <w:behavior w:val="content"/>
        </w:behaviors>
        <w:guid w:val="{15BEBAA8-833C-44E6-92F2-9B244F1FBCE1}"/>
      </w:docPartPr>
      <w:docPartBody>
        <w:p w:rsidR="003C2F47" w:rsidRDefault="003C2F47"/>
      </w:docPartBody>
    </w:docPart>
    <w:docPart>
      <w:docPartPr>
        <w:name w:val="456BED4C67DF4E86BB031C81D8E9F948"/>
        <w:category>
          <w:name w:val="General"/>
          <w:gallery w:val="placeholder"/>
        </w:category>
        <w:types>
          <w:type w:val="bbPlcHdr"/>
        </w:types>
        <w:behaviors>
          <w:behavior w:val="content"/>
        </w:behaviors>
        <w:guid w:val="{B7F01306-91B0-4053-9571-013754C870F2}"/>
      </w:docPartPr>
      <w:docPartBody>
        <w:p w:rsidR="003C2F47" w:rsidRDefault="003C2F4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365F5"/>
    <w:rsid w:val="000D4AB3"/>
    <w:rsid w:val="001335C2"/>
    <w:rsid w:val="00161453"/>
    <w:rsid w:val="003C2F47"/>
    <w:rsid w:val="00852D52"/>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20C22F1B7FBD4C33B249773D07E082F8">
    <w:name w:val="20C22F1B7FBD4C33B249773D07E082F8"/>
  </w:style>
  <w:style w:type="paragraph" w:customStyle="1" w:styleId="D3DF987F6921417FB42A59748B040B52">
    <w:name w:val="D3DF987F6921417FB42A59748B040B52"/>
  </w:style>
  <w:style w:type="character" w:styleId="PlaceholderText">
    <w:name w:val="Placeholder Text"/>
    <w:basedOn w:val="DefaultParagraphFont"/>
    <w:uiPriority w:val="99"/>
    <w:semiHidden/>
    <w:rPr>
      <w:color w:val="808080"/>
    </w:rPr>
  </w:style>
  <w:style w:type="paragraph" w:customStyle="1" w:styleId="86D2588D5BE4435AB3D90589B95411FC">
    <w:name w:val="86D2588D5BE4435AB3D90589B95411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Jocelyn Ellis</cp:lastModifiedBy>
  <cp:revision>16</cp:revision>
  <cp:lastPrinted>2022-09-08T13:03:00Z</cp:lastPrinted>
  <dcterms:created xsi:type="dcterms:W3CDTF">2022-09-08T14:58:00Z</dcterms:created>
  <dcterms:modified xsi:type="dcterms:W3CDTF">2023-02-06T20:45:00Z</dcterms:modified>
</cp:coreProperties>
</file>